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C0D3A" w:rsidP="00BC0D3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BC0D3A" w:rsidP="00BC0D3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BC0D3A" w:rsidP="00BC0D3A">
      <w:pPr>
        <w:spacing w:after="0" w:line="240" w:lineRule="auto"/>
        <w:jc w:val="center"/>
        <w:rPr>
          <w:rFonts w:ascii="Times New Roman" w:eastAsia="Times New Roman" w:hAnsi="Times New Roman" w:cs="Times New Roman"/>
          <w:sz w:val="28"/>
          <w:szCs w:val="28"/>
          <w:lang w:eastAsia="ru-RU"/>
        </w:rPr>
      </w:pPr>
    </w:p>
    <w:p w:rsidR="00BC0D3A" w:rsidP="00BC0D3A">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w:t>
      </w:r>
      <w:r w:rsidR="00D25E24">
        <w:rPr>
          <w:rFonts w:ascii="Times New Roman" w:hAnsi="Times New Roman"/>
          <w:sz w:val="28"/>
          <w:szCs w:val="28"/>
        </w:rPr>
        <w:t>18 мая</w:t>
      </w:r>
      <w:r>
        <w:rPr>
          <w:rFonts w:ascii="Times New Roman" w:hAnsi="Times New Roman"/>
          <w:sz w:val="28"/>
          <w:szCs w:val="28"/>
        </w:rPr>
        <w:t xml:space="preserve"> 2026 года </w:t>
      </w:r>
    </w:p>
    <w:p w:rsidR="00BC0D3A" w:rsidP="00BC0D3A">
      <w:pPr>
        <w:spacing w:after="0" w:line="240" w:lineRule="auto"/>
        <w:jc w:val="both"/>
        <w:rPr>
          <w:rFonts w:ascii="Times New Roman" w:hAnsi="Times New Roman"/>
          <w:sz w:val="28"/>
          <w:szCs w:val="28"/>
        </w:rPr>
      </w:pPr>
    </w:p>
    <w:p w:rsidR="00BC0D3A" w:rsidP="00BC0D3A">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BC0D3A" w:rsidP="00BC0D3A">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5-319-2802/2026,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директора СК «Знамя» Лещева </w:t>
      </w:r>
      <w:r w:rsidR="000A1954">
        <w:rPr>
          <w:rFonts w:ascii="Times New Roman" w:hAnsi="Times New Roman"/>
          <w:sz w:val="28"/>
          <w:szCs w:val="26"/>
        </w:rPr>
        <w:t>**</w:t>
      </w:r>
      <w:r w:rsidR="000A1954">
        <w:rPr>
          <w:rFonts w:ascii="Times New Roman" w:hAnsi="Times New Roman"/>
          <w:sz w:val="28"/>
          <w:szCs w:val="26"/>
        </w:rPr>
        <w:t xml:space="preserve">* </w:t>
      </w:r>
      <w:r>
        <w:rPr>
          <w:rFonts w:ascii="Times New Roman" w:hAnsi="Times New Roman"/>
          <w:sz w:val="28"/>
          <w:szCs w:val="26"/>
        </w:rPr>
        <w:t>,</w:t>
      </w:r>
      <w:r>
        <w:rPr>
          <w:rFonts w:ascii="Times New Roman" w:hAnsi="Times New Roman"/>
          <w:sz w:val="28"/>
          <w:szCs w:val="26"/>
        </w:rPr>
        <w:t xml:space="preserve"> </w:t>
      </w:r>
    </w:p>
    <w:p w:rsidR="00BC0D3A" w:rsidP="00BC0D3A">
      <w:pPr>
        <w:pStyle w:val="BodyTextIndent2"/>
        <w:spacing w:after="0" w:line="240" w:lineRule="auto"/>
        <w:jc w:val="both"/>
        <w:rPr>
          <w:rFonts w:ascii="Times New Roman" w:hAnsi="Times New Roman"/>
          <w:sz w:val="28"/>
          <w:szCs w:val="26"/>
        </w:rPr>
      </w:pPr>
    </w:p>
    <w:p w:rsidR="00BC0D3A" w:rsidP="00BC0D3A">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BC0D3A" w:rsidP="00BC0D3A">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Лещев А.В., являясь директором СК «Знамя» и исполняя свои обязанности по адресу: </w:t>
      </w:r>
      <w:r w:rsidR="000A1954">
        <w:rPr>
          <w:rFonts w:ascii="Times New Roman" w:hAnsi="Times New Roman"/>
          <w:sz w:val="28"/>
          <w:szCs w:val="26"/>
        </w:rPr>
        <w:t xml:space="preserve">*** </w:t>
      </w:r>
      <w:r>
        <w:rPr>
          <w:rFonts w:ascii="Times New Roman" w:hAnsi="Times New Roman"/>
          <w:sz w:val="28"/>
          <w:szCs w:val="28"/>
        </w:rPr>
        <w:t>26.07.2025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6 месяцев 2025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BC0D3A" w:rsidP="00BC0D3A">
      <w:pPr>
        <w:pStyle w:val="BodyText"/>
        <w:ind w:firstLine="567"/>
        <w:rPr>
          <w:color w:val="000000" w:themeColor="text1"/>
          <w:sz w:val="28"/>
          <w:szCs w:val="28"/>
        </w:rPr>
      </w:pPr>
      <w:r>
        <w:rPr>
          <w:color w:val="000000" w:themeColor="text1"/>
          <w:sz w:val="28"/>
          <w:szCs w:val="28"/>
        </w:rPr>
        <w:t xml:space="preserve">В судебное заседание </w:t>
      </w:r>
      <w:r>
        <w:rPr>
          <w:sz w:val="28"/>
          <w:szCs w:val="28"/>
        </w:rPr>
        <w:t xml:space="preserve">Лещев А.В. </w:t>
      </w:r>
      <w:r>
        <w:rPr>
          <w:color w:val="000000" w:themeColor="text1"/>
          <w:sz w:val="28"/>
          <w:szCs w:val="28"/>
        </w:rPr>
        <w:t xml:space="preserve">не явился, о месте и времени рассмотрения дела был надлежаще уведомлен, ходатайство об отложении рассмотрении дела него не поступило. Уважительная причина </w:t>
      </w:r>
      <w:r>
        <w:rPr>
          <w:color w:val="000000" w:themeColor="text1"/>
          <w:sz w:val="28"/>
          <w:szCs w:val="28"/>
        </w:rPr>
        <w:t>не явки</w:t>
      </w:r>
      <w:r>
        <w:rPr>
          <w:color w:val="000000" w:themeColor="text1"/>
          <w:sz w:val="28"/>
          <w:szCs w:val="28"/>
        </w:rPr>
        <w:t xml:space="preserve"> судом не установлена.</w:t>
      </w:r>
    </w:p>
    <w:p w:rsidR="00BC0D3A" w:rsidP="00BC0D3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BC0D3A" w:rsidP="00BC0D3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BC0D3A" w:rsidP="00BC0D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BC0D3A" w:rsidP="00BC0D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C0D3A" w:rsidP="00BC0D3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BC0D3A" w:rsidP="00BC0D3A">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BC0D3A" w:rsidP="00BC0D3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C0D3A" w:rsidP="00BC0D3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BC0D3A" w:rsidP="00BC0D3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судебном заседании установлено, что расчет по страховым взносам за 6 месяцев 2025 года в МИФНС №1 по Ханты-Мансийскому автономному округу - Югре юридическим лицом своевременно не представлен.</w:t>
      </w:r>
    </w:p>
    <w:p w:rsidR="00BC0D3A" w:rsidP="00BC0D3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Лещева А.В.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BC0D3A" w:rsidP="00BC0D3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BC0D3A" w:rsidP="00BC0D3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BC0D3A" w:rsidP="00BC0D3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3)Декларацией</w:t>
      </w:r>
      <w:r>
        <w:rPr>
          <w:rFonts w:ascii="Times New Roman" w:eastAsia="Times New Roman" w:hAnsi="Times New Roman" w:cs="Times New Roman"/>
          <w:color w:val="000000"/>
          <w:sz w:val="28"/>
          <w:szCs w:val="28"/>
          <w:lang w:eastAsia="ru-RU"/>
        </w:rPr>
        <w:t>.</w:t>
      </w:r>
    </w:p>
    <w:p w:rsidR="00BC0D3A" w:rsidP="00BC0D3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BC0D3A" w:rsidP="00BC0D3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BC0D3A" w:rsidP="00BC0D3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BC0D3A" w:rsidP="00BC0D3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BC0D3A" w:rsidP="00BC0D3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BC0D3A" w:rsidP="00BC0D3A">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BC0D3A" w:rsidP="00BC0D3A">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BC0D3A" w:rsidP="00BC0D3A">
      <w:pPr>
        <w:spacing w:after="0" w:line="240" w:lineRule="auto"/>
        <w:ind w:firstLine="567"/>
        <w:jc w:val="both"/>
        <w:rPr>
          <w:rFonts w:ascii="Times New Roman" w:eastAsia="Times New Roman" w:hAnsi="Times New Roman" w:cs="Times New Roman"/>
          <w:sz w:val="28"/>
          <w:szCs w:val="28"/>
          <w:lang w:eastAsia="ru-RU"/>
        </w:rPr>
      </w:pPr>
    </w:p>
    <w:p w:rsidR="00BC0D3A" w:rsidP="00BC0D3A">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директора ректора СК «Знамя» Лещева </w:t>
      </w:r>
      <w:r w:rsidR="000A1954">
        <w:rPr>
          <w:rFonts w:ascii="Times New Roman" w:hAnsi="Times New Roman"/>
          <w:sz w:val="28"/>
          <w:szCs w:val="26"/>
        </w:rPr>
        <w:t xml:space="preserve">*** </w:t>
      </w:r>
      <w:r>
        <w:rPr>
          <w:rFonts w:ascii="Times New Roman" w:hAnsi="Times New Roman"/>
          <w:sz w:val="28"/>
          <w:szCs w:val="26"/>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BC0D3A" w:rsidP="00BC0D3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BC0D3A" w:rsidP="00BC0D3A">
      <w:pPr>
        <w:spacing w:after="0" w:line="240" w:lineRule="auto"/>
        <w:ind w:firstLine="567"/>
        <w:jc w:val="both"/>
        <w:rPr>
          <w:rFonts w:ascii="Times New Roman" w:eastAsia="Times New Roman" w:hAnsi="Times New Roman" w:cs="Times New Roman"/>
          <w:sz w:val="28"/>
          <w:szCs w:val="28"/>
          <w:lang w:eastAsia="ru-RU"/>
        </w:rPr>
      </w:pPr>
    </w:p>
    <w:p w:rsidR="00BC0D3A" w:rsidP="00BC0D3A">
      <w:pPr>
        <w:spacing w:after="0" w:line="240" w:lineRule="auto"/>
        <w:ind w:firstLine="567"/>
        <w:jc w:val="both"/>
        <w:rPr>
          <w:rFonts w:ascii="Times New Roman" w:eastAsia="Times New Roman" w:hAnsi="Times New Roman" w:cs="Times New Roman"/>
          <w:sz w:val="28"/>
          <w:szCs w:val="28"/>
          <w:lang w:eastAsia="ru-RU"/>
        </w:rPr>
      </w:pPr>
    </w:p>
    <w:p w:rsidR="00BC0D3A" w:rsidP="00BC0D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BC0D3A" w:rsidP="00BC0D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BC0D3A" w:rsidP="00BC0D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BC0D3A" w:rsidP="00BC0D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BC0D3A" w:rsidP="00BC0D3A">
      <w:pPr>
        <w:spacing w:after="0" w:line="240" w:lineRule="auto"/>
        <w:jc w:val="both"/>
        <w:rPr>
          <w:rFonts w:ascii="Times New Roman" w:eastAsia="Times New Roman" w:hAnsi="Times New Roman" w:cs="Times New Roman"/>
          <w:sz w:val="28"/>
          <w:szCs w:val="28"/>
          <w:lang w:eastAsia="ru-RU"/>
        </w:rPr>
      </w:pPr>
    </w:p>
    <w:p w:rsidR="00BC0D3A" w:rsidP="00BC0D3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BC0D3A" w:rsidP="00BC0D3A">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BC0D3A" w:rsidP="00BC0D3A">
      <w:pPr>
        <w:rPr>
          <w:sz w:val="28"/>
          <w:szCs w:val="28"/>
        </w:rPr>
      </w:pPr>
    </w:p>
    <w:p w:rsidR="00BC0D3A" w:rsidP="00BC0D3A">
      <w:pPr>
        <w:rPr>
          <w:sz w:val="28"/>
          <w:szCs w:val="28"/>
        </w:rPr>
      </w:pPr>
    </w:p>
    <w:p w:rsidR="00BC0D3A" w:rsidP="00BC0D3A"/>
    <w:p w:rsidR="00BC0D3A" w:rsidP="00BC0D3A"/>
    <w:p w:rsidR="00BC0D3A" w:rsidP="00BC0D3A"/>
    <w:p w:rsidR="00BC0D3A" w:rsidP="00BC0D3A"/>
    <w:p w:rsidR="00BC58D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2"/>
    <w:rsid w:val="000A1954"/>
    <w:rsid w:val="0015592C"/>
    <w:rsid w:val="00224972"/>
    <w:rsid w:val="00BC0D3A"/>
    <w:rsid w:val="00BC58D4"/>
    <w:rsid w:val="00D25E2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09FBFD5-F2D1-4741-BB6A-002D0FC5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0D3A"/>
    <w:rPr>
      <w:color w:val="0000FF"/>
      <w:u w:val="single"/>
    </w:rPr>
  </w:style>
  <w:style w:type="paragraph" w:styleId="BodyText">
    <w:name w:val="Body Text"/>
    <w:basedOn w:val="Normal"/>
    <w:link w:val="a"/>
    <w:semiHidden/>
    <w:unhideWhenUsed/>
    <w:rsid w:val="00BC0D3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BC0D3A"/>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BC0D3A"/>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BC0D3A"/>
  </w:style>
  <w:style w:type="character" w:styleId="Emphasis">
    <w:name w:val="Emphasis"/>
    <w:basedOn w:val="DefaultParagraphFont"/>
    <w:uiPriority w:val="20"/>
    <w:qFormat/>
    <w:rsid w:val="00BC0D3A"/>
    <w:rPr>
      <w:i/>
      <w:iCs/>
    </w:rPr>
  </w:style>
  <w:style w:type="paragraph" w:styleId="BalloonText">
    <w:name w:val="Balloon Text"/>
    <w:basedOn w:val="Normal"/>
    <w:link w:val="a0"/>
    <w:uiPriority w:val="99"/>
    <w:semiHidden/>
    <w:unhideWhenUsed/>
    <w:rsid w:val="00D25E24"/>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D25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